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line="300" w:lineRule="exact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様式第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u w:val="none"/>
          <w:lang w:val="en-US" w:eastAsia="ja-JP"/>
        </w:rPr>
        <w:t>１３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号（第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１５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条関係）</w:t>
      </w:r>
    </w:p>
    <w:p>
      <w:pPr>
        <w:spacing w:line="0" w:lineRule="atLeas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jc w:val="righ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　　　年　　月　　日</w:t>
      </w: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男鹿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市長　様</w:t>
      </w:r>
    </w:p>
    <w:p>
      <w:pPr>
        <w:spacing w:line="0" w:lineRule="atLeast"/>
        <w:ind w:firstLine="3941" w:firstLineChars="1499"/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  <w:t>　</w:t>
      </w: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  <w:t>　　　　　　　</w:t>
      </w: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</w:rPr>
        <w:t>住　所</w:t>
      </w:r>
    </w:p>
    <w:p>
      <w:pPr>
        <w:spacing w:line="0" w:lineRule="atLeast"/>
        <w:ind w:firstLine="3941" w:firstLineChars="1499"/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</w:pPr>
      <w:r>
        <w:rPr>
          <w:rFonts w:hint="eastAsia" w:ascii="ＭＳ 明朝" w:hAnsi="ＭＳ 明朝" w:eastAsia="ＭＳ 明朝" w:cs="ＭＳ 明朝"/>
          <w:color w:val="auto"/>
          <w:kern w:val="0"/>
          <w:sz w:val="24"/>
          <w:szCs w:val="24"/>
          <w:lang w:eastAsia="ja-JP"/>
        </w:rPr>
        <w:t>　　　　　　　　団体名</w:t>
      </w:r>
    </w:p>
    <w:p>
      <w:pPr>
        <w:spacing w:line="0" w:lineRule="atLeast"/>
        <w:ind w:right="25" w:rightChars="11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　　　　　　　　　　　　　　　　　　　　　　代表者氏名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</w:t>
      </w:r>
    </w:p>
    <w:p>
      <w:pPr>
        <w:spacing w:line="0" w:lineRule="atLeast"/>
        <w:ind w:right="25" w:rightChars="11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　　　　　　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</w:t>
      </w:r>
    </w:p>
    <w:p>
      <w:pPr>
        <w:spacing w:line="0" w:lineRule="atLeast"/>
        <w:ind w:right="25" w:rightChars="11"/>
        <w:jc w:val="left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bookmarkStart w:id="0" w:name="_Hlk131374198"/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</w:t>
      </w:r>
      <w:bookmarkEnd w:id="0"/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補助金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交付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請求書</w:t>
      </w:r>
    </w:p>
    <w:p>
      <w:pPr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jc w:val="center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spacing w:line="440" w:lineRule="exact"/>
        <w:ind w:firstLine="526" w:firstLineChars="200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　　年　　月　　日付け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指令</w:t>
      </w:r>
      <w:bookmarkStart w:id="1" w:name="_GoBack"/>
      <w:bookmarkEnd w:id="1"/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番号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で交付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確定通知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のあった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事業費補助金について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、起業チャレンジ支援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事業費補助金交付要綱第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１５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条第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val="en-US" w:eastAsia="ja-JP"/>
        </w:rPr>
        <w:t>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項の規定により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、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下記金額を交付されるよう請求します。</w:t>
      </w:r>
    </w:p>
    <w:p>
      <w:pPr>
        <w:pStyle w:val="4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pStyle w:val="4"/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記</w:t>
      </w: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１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請求額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　　</w:t>
      </w:r>
      <w:r>
        <w:rPr>
          <w:rFonts w:hint="eastAsia" w:ascii="ＭＳ 明朝" w:hAnsi="ＭＳ 明朝" w:eastAsia="ＭＳ 明朝" w:cs="ＭＳ 明朝"/>
          <w:color w:val="auto"/>
          <w:sz w:val="24"/>
          <w:szCs w:val="24"/>
          <w:u w:val="single"/>
        </w:rPr>
        <w:t xml:space="preserve"> 　　　　　　　　　 円</w:t>
      </w:r>
    </w:p>
    <w:p>
      <w:pPr>
        <w:rPr>
          <w:rFonts w:hint="eastAsia" w:ascii="ＭＳ 明朝" w:hAnsi="ＭＳ 明朝" w:eastAsia="ＭＳ 明朝" w:cs="ＭＳ 明朝"/>
          <w:color w:val="auto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</w:rPr>
        <w:t>２　振込口座</w:t>
      </w:r>
    </w:p>
    <w:tbl>
      <w:tblPr>
        <w:tblStyle w:val="3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716"/>
        <w:gridCol w:w="1515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  <w:t>金融機関名／支店名</w:t>
            </w:r>
          </w:p>
        </w:tc>
        <w:tc>
          <w:tcPr>
            <w:tcW w:w="743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  <w:t>口座名義人</w:t>
            </w:r>
          </w:p>
        </w:tc>
        <w:tc>
          <w:tcPr>
            <w:tcW w:w="7439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  <w:t>フリガナ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ＭＳ 明朝" w:hAnsi="ＭＳ 明朝" w:eastAsia="ＭＳ 明朝" w:cs="ＭＳ 明朝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color w:val="auto"/>
                <w:spacing w:val="40"/>
                <w:kern w:val="0"/>
                <w:sz w:val="24"/>
                <w:szCs w:val="24"/>
                <w:fitText w:val="1200" w:id="38491908"/>
              </w:rPr>
              <w:t>口座種</w:t>
            </w:r>
            <w:r>
              <w:rPr>
                <w:rFonts w:hint="eastAsia" w:ascii="ＭＳ 明朝" w:hAnsi="ＭＳ 明朝" w:eastAsia="ＭＳ 明朝" w:cs="ＭＳ 明朝"/>
                <w:color w:val="auto"/>
                <w:spacing w:val="0"/>
                <w:kern w:val="0"/>
                <w:sz w:val="24"/>
                <w:szCs w:val="24"/>
                <w:fitText w:val="1200" w:id="38491908"/>
              </w:rPr>
              <w:t>別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  <w:t>普通　・　当座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  <w: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  <w:t>口座番号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before="100" w:beforeLines="0" w:beforeAutospacing="1" w:line="300" w:lineRule="exact"/>
        <w:jc w:val="left"/>
        <w:rPr>
          <w:rFonts w:hint="eastAsia" w:ascii="ＭＳ 明朝" w:hAnsi="ＭＳ 明朝" w:eastAsia="ＭＳ 明朝" w:cs="ＭＳ 明朝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auto"/>
          <w:sz w:val="24"/>
          <w:szCs w:val="24"/>
          <w:lang w:eastAsia="ja-JP"/>
        </w:rPr>
        <w:t>※振込先口座の通帳の写しを添付してください。</w:t>
      </w:r>
    </w:p>
    <w:sectPr>
      <w:pgSz w:w="11905" w:h="16837"/>
      <w:pgMar w:top="1417" w:right="1247" w:bottom="1700" w:left="1247" w:header="720" w:footer="566" w:gutter="0"/>
      <w:cols w:space="720" w:num="1"/>
      <w:docGrid w:type="linesAndChars" w:linePitch="527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7A4D"/>
    <w:rsid w:val="0E435EF6"/>
    <w:rsid w:val="225934C3"/>
    <w:rsid w:val="267770E4"/>
    <w:rsid w:val="29A265C4"/>
    <w:rsid w:val="3C0B0CC7"/>
    <w:rsid w:val="43EA061E"/>
    <w:rsid w:val="531D6CFF"/>
    <w:rsid w:val="56DA7A4D"/>
    <w:rsid w:val="5C6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qFormat/>
    <w:uiPriority w:val="0"/>
    <w:pPr>
      <w:jc w:val="center"/>
    </w:pPr>
    <w:rPr>
      <w:rFonts w:asciiTheme="minorEastAsia" w:hAnsiTheme="minorEastAsia"/>
      <w:sz w:val="20"/>
    </w:r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2025-03-12T06:31:00Z</dcterms:created>
  <dc:creator>00623</dc:creator>
  <cp:lastModifiedBy>00623</cp:lastModifiedBy>
  <cp:lastPrinted>2025-04-14T01:58:25Z</cp:lastPrinted>
  <dcterms:modified xsi:type="dcterms:W3CDTF">2025-04-14T01:58:32Z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8208682BDC004E89B13D3587D721612D</vt:lpwstr>
  </property>
</Properties>
</file>